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29" w:rsidRPr="00E01A29" w:rsidRDefault="0068401D" w:rsidP="0068401D">
      <w:pPr>
        <w:spacing w:after="0" w:line="240" w:lineRule="auto"/>
        <w:ind w:firstLine="993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286250" cy="381000"/>
            <wp:effectExtent l="19050" t="0" r="0" b="0"/>
            <wp:docPr id="1" name="0 Imagen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3"/>
          <w:szCs w:val="23"/>
          <w:lang w:eastAsia="es-ES"/>
        </w:rPr>
      </w:pPr>
      <w:r w:rsidRPr="00E01A29">
        <w:rPr>
          <w:rFonts w:ascii="ff537" w:eastAsia="Times New Roman" w:hAnsi="ff537" w:cs="Helvetica"/>
          <w:color w:val="231F20"/>
          <w:sz w:val="23"/>
          <w:szCs w:val="23"/>
          <w:lang w:eastAsia="es-ES"/>
        </w:rPr>
        <w:t>A</w:t>
      </w:r>
      <w:r w:rsidRPr="00E01A29">
        <w:rPr>
          <w:rFonts w:ascii="ff537" w:eastAsia="Times New Roman" w:hAnsi="ff537" w:cs="Helvetica"/>
          <w:color w:val="231F20"/>
          <w:sz w:val="16"/>
          <w:szCs w:val="16"/>
          <w:lang w:eastAsia="es-ES"/>
        </w:rPr>
        <w:t>RITMÉTICA</w:t>
      </w:r>
      <w:r w:rsidRPr="00E01A29">
        <w:rPr>
          <w:rFonts w:ascii="ff537" w:eastAsia="Times New Roman" w:hAnsi="ff537" w:cs="Helvetica"/>
          <w:color w:val="231F20"/>
          <w:sz w:val="23"/>
          <w:szCs w:val="23"/>
          <w:lang w:eastAsia="es-ES"/>
        </w:rPr>
        <w:t xml:space="preserve"> </w:t>
      </w:r>
    </w:p>
    <w:p w:rsidR="00E01A29" w:rsidRPr="00E01A29" w:rsidRDefault="00E01A29" w:rsidP="00E01A29">
      <w:pPr>
        <w:spacing w:after="0" w:line="240" w:lineRule="auto"/>
        <w:rPr>
          <w:rFonts w:ascii="ff871" w:eastAsia="Times New Roman" w:hAnsi="ff871" w:cs="Helvetica"/>
          <w:color w:val="231F20"/>
          <w:sz w:val="25"/>
          <w:szCs w:val="25"/>
          <w:lang w:eastAsia="es-ES"/>
        </w:rPr>
      </w:pP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>1.</w:t>
      </w:r>
      <w:r w:rsidRPr="00E01A29">
        <w:rPr>
          <w:rFonts w:ascii="ff537" w:eastAsia="Times New Roman" w:hAnsi="ff537" w:cs="Helvetica"/>
          <w:color w:val="231F20"/>
          <w:sz w:val="25"/>
          <w:lang w:eastAsia="es-ES"/>
        </w:rPr>
        <w:t xml:space="preserve"> Completa el cuadrado de la derecha de manera que</w:t>
      </w: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 xml:space="preserve"> </w:t>
      </w:r>
    </w:p>
    <w:p w:rsidR="00E01A29" w:rsidRDefault="00E01A29" w:rsidP="00E01A29">
      <w:pPr>
        <w:spacing w:after="0" w:line="257" w:lineRule="atLeast"/>
        <w:jc w:val="both"/>
        <w:rPr>
          <w:rFonts w:ascii="Helvetica" w:eastAsia="Times New Roman" w:hAnsi="Helvetica" w:cs="Helvetica"/>
          <w:color w:val="231F20"/>
          <w:sz w:val="25"/>
          <w:lang w:eastAsia="es-ES"/>
        </w:rPr>
      </w:pPr>
      <w:proofErr w:type="gramStart"/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>sea</w:t>
      </w:r>
      <w:proofErr w:type="gramEnd"/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 xml:space="preserve"> mágico (un cuadrado es mágico si al sumar los</w:t>
      </w:r>
      <w:r w:rsidRPr="00E01A29"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  <w:t xml:space="preserve"> </w:t>
      </w:r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>números en las hileras, las columnas y las diagonales se</w:t>
      </w:r>
      <w:r w:rsidRPr="00E01A29"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  <w:t xml:space="preserve"> </w:t>
      </w:r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>obtiene siempre el mismo resultado).</w:t>
      </w:r>
    </w:p>
    <w:p w:rsidR="007A12DD" w:rsidRPr="00E01A29" w:rsidRDefault="00E01A29" w:rsidP="00E01A29">
      <w:pPr>
        <w:spacing w:after="0" w:line="257" w:lineRule="atLeast"/>
        <w:jc w:val="both"/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</w:pPr>
      <w:r w:rsidRPr="00E01A29"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782"/>
        <w:gridCol w:w="782"/>
        <w:gridCol w:w="782"/>
        <w:gridCol w:w="782"/>
      </w:tblGrid>
      <w:tr w:rsidR="007A12DD" w:rsidTr="007A12DD">
        <w:trPr>
          <w:trHeight w:val="489"/>
        </w:trPr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  <w:r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  <w:t>16</w:t>
            </w: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  <w:r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  <w:t>2</w:t>
            </w: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  <w:r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  <w:t>13</w:t>
            </w:r>
          </w:p>
        </w:tc>
      </w:tr>
      <w:tr w:rsidR="007A12DD" w:rsidTr="007A12DD">
        <w:trPr>
          <w:trHeight w:val="463"/>
        </w:trPr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  <w:r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  <w:t>5</w:t>
            </w: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  <w:r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  <w:t>10</w:t>
            </w: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  <w:r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  <w:t>8</w:t>
            </w:r>
          </w:p>
        </w:tc>
      </w:tr>
      <w:tr w:rsidR="007A12DD" w:rsidTr="007A12DD">
        <w:trPr>
          <w:trHeight w:val="489"/>
        </w:trPr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  <w:r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  <w:t>9</w:t>
            </w: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</w:p>
        </w:tc>
      </w:tr>
      <w:tr w:rsidR="007A12DD" w:rsidTr="007A12DD">
        <w:trPr>
          <w:trHeight w:val="489"/>
        </w:trPr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  <w:r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  <w:t>4</w:t>
            </w: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  <w:r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  <w:t>15</w:t>
            </w: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</w:p>
        </w:tc>
        <w:tc>
          <w:tcPr>
            <w:tcW w:w="782" w:type="dxa"/>
          </w:tcPr>
          <w:p w:rsidR="007A12DD" w:rsidRDefault="007A12DD" w:rsidP="00E01A29">
            <w:pPr>
              <w:spacing w:line="257" w:lineRule="atLeast"/>
              <w:jc w:val="both"/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</w:pPr>
            <w:r>
              <w:rPr>
                <w:rFonts w:ascii="Helvetica" w:eastAsia="Times New Roman" w:hAnsi="Helvetica" w:cs="Helvetica"/>
                <w:color w:val="231F20"/>
                <w:sz w:val="25"/>
                <w:szCs w:val="25"/>
                <w:lang w:eastAsia="es-ES"/>
              </w:rPr>
              <w:t>1</w:t>
            </w:r>
          </w:p>
        </w:tc>
      </w:tr>
    </w:tbl>
    <w:p w:rsidR="00E01A29" w:rsidRPr="00E01A29" w:rsidRDefault="00E01A29" w:rsidP="00E01A29">
      <w:pPr>
        <w:spacing w:after="0" w:line="257" w:lineRule="atLeast"/>
        <w:jc w:val="both"/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</w:pPr>
    </w:p>
    <w:p w:rsidR="00E01A29" w:rsidRPr="00E01A29" w:rsidRDefault="00E01A29" w:rsidP="00E01A29">
      <w:pPr>
        <w:spacing w:after="0" w:line="240" w:lineRule="auto"/>
        <w:rPr>
          <w:rFonts w:ascii="ff871" w:eastAsia="Times New Roman" w:hAnsi="ff871" w:cs="Helvetica"/>
          <w:color w:val="231F20"/>
          <w:sz w:val="25"/>
          <w:szCs w:val="25"/>
          <w:lang w:eastAsia="es-ES"/>
        </w:rPr>
      </w:pP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>2.</w:t>
      </w:r>
      <w:r w:rsidRPr="00E01A29">
        <w:rPr>
          <w:rFonts w:ascii="ff537" w:eastAsia="Times New Roman" w:hAnsi="ff537" w:cs="Helvetica"/>
          <w:color w:val="231F20"/>
          <w:sz w:val="25"/>
          <w:lang w:eastAsia="es-ES"/>
        </w:rPr>
        <w:t xml:space="preserve"> El señor López compró tres revistas de $22, $37 y</w:t>
      </w: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 xml:space="preserve"> </w:t>
      </w:r>
    </w:p>
    <w:p w:rsidR="00E01A29" w:rsidRPr="00E01A29" w:rsidRDefault="00E01A29" w:rsidP="00E01A29">
      <w:pPr>
        <w:spacing w:after="0" w:line="257" w:lineRule="atLeast"/>
        <w:jc w:val="both"/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</w:pPr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>$55, respectivamente, una calculadora de $120 y un</w:t>
      </w:r>
      <w:r w:rsidRPr="00E01A29"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  <w:t xml:space="preserve"> </w:t>
      </w:r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>cuaderno de $17 y pagó con dos billetes de $200. ¿Cuán-</w:t>
      </w:r>
      <w:r w:rsidRPr="00E01A29"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  <w:t xml:space="preserve"> </w:t>
      </w:r>
      <w:proofErr w:type="spellStart"/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>to</w:t>
      </w:r>
      <w:proofErr w:type="spellEnd"/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 xml:space="preserve"> le devolvieron de cambio?</w:t>
      </w:r>
      <w:r w:rsidRPr="00E01A29"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  <w:t xml:space="preserve"> 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3"/>
          <w:szCs w:val="23"/>
          <w:lang w:eastAsia="es-ES"/>
        </w:rPr>
      </w:pPr>
    </w:p>
    <w:p w:rsidR="00E01A29" w:rsidRPr="00E01A29" w:rsidRDefault="00E01A29" w:rsidP="00E01A29">
      <w:pPr>
        <w:spacing w:after="0" w:line="240" w:lineRule="auto"/>
        <w:rPr>
          <w:rFonts w:ascii="ff871" w:eastAsia="Times New Roman" w:hAnsi="ff871" w:cs="Helvetica"/>
          <w:color w:val="231F20"/>
          <w:sz w:val="25"/>
          <w:szCs w:val="25"/>
          <w:lang w:eastAsia="es-ES"/>
        </w:rPr>
      </w:pP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>3.</w:t>
      </w:r>
      <w:r w:rsidRPr="00E01A29">
        <w:rPr>
          <w:rFonts w:ascii="ff537" w:eastAsia="Times New Roman" w:hAnsi="ff537" w:cs="Helvetica"/>
          <w:color w:val="231F20"/>
          <w:sz w:val="25"/>
          <w:lang w:eastAsia="es-ES"/>
        </w:rPr>
        <w:t xml:space="preserve"> Juanita se compró blusas y faldas. Si las blusas le costaron $135 y las faldas $50 y</w:t>
      </w: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 xml:space="preserve"> </w:t>
      </w:r>
    </w:p>
    <w:p w:rsid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5"/>
          <w:szCs w:val="25"/>
          <w:lang w:eastAsia="es-ES"/>
        </w:rPr>
      </w:pPr>
      <w:proofErr w:type="gramStart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>gastó</w:t>
      </w:r>
      <w:proofErr w:type="gramEnd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 xml:space="preserve"> en total $205, ¿cuántas blusas y faldas compró</w:t>
      </w:r>
      <w:r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>?</w:t>
      </w:r>
    </w:p>
    <w:p w:rsid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5"/>
          <w:szCs w:val="25"/>
          <w:lang w:eastAsia="es-ES"/>
        </w:rPr>
      </w:pPr>
    </w:p>
    <w:p w:rsidR="00E01A29" w:rsidRPr="00E01A29" w:rsidRDefault="00E01A29" w:rsidP="00E01A29">
      <w:pPr>
        <w:spacing w:after="0" w:line="240" w:lineRule="auto"/>
        <w:rPr>
          <w:rFonts w:ascii="ff871" w:eastAsia="Times New Roman" w:hAnsi="ff871" w:cs="Helvetica"/>
          <w:color w:val="231F20"/>
          <w:spacing w:val="2"/>
          <w:sz w:val="25"/>
          <w:szCs w:val="25"/>
          <w:lang w:eastAsia="es-ES"/>
        </w:rPr>
      </w:pPr>
      <w:r w:rsidRPr="00E01A29">
        <w:rPr>
          <w:rFonts w:ascii="ff871" w:eastAsia="Times New Roman" w:hAnsi="ff871" w:cs="Helvetica"/>
          <w:color w:val="231F20"/>
          <w:spacing w:val="2"/>
          <w:sz w:val="25"/>
          <w:szCs w:val="25"/>
          <w:lang w:eastAsia="es-ES"/>
        </w:rPr>
        <w:t>4.</w:t>
      </w:r>
      <w:r w:rsidRPr="00E01A29">
        <w:rPr>
          <w:rFonts w:ascii="ff537" w:eastAsia="Times New Roman" w:hAnsi="ff537" w:cs="Helvetica"/>
          <w:color w:val="231F20"/>
          <w:spacing w:val="2"/>
          <w:sz w:val="25"/>
          <w:lang w:eastAsia="es-ES"/>
        </w:rPr>
        <w:t xml:space="preserve"> </w:t>
      </w:r>
      <w:proofErr w:type="gramStart"/>
      <w:r w:rsidRPr="00E01A29">
        <w:rPr>
          <w:rFonts w:ascii="ff537" w:eastAsia="Times New Roman" w:hAnsi="ff537" w:cs="Helvetica"/>
          <w:color w:val="231F20"/>
          <w:spacing w:val="2"/>
          <w:sz w:val="25"/>
          <w:lang w:eastAsia="es-ES"/>
        </w:rPr>
        <w:t>¿</w:t>
      </w:r>
      <w:proofErr w:type="gramEnd"/>
      <w:r w:rsidRPr="00E01A29">
        <w:rPr>
          <w:rFonts w:ascii="ff537" w:eastAsia="Times New Roman" w:hAnsi="ff537" w:cs="Helvetica"/>
          <w:color w:val="231F20"/>
          <w:spacing w:val="2"/>
          <w:sz w:val="25"/>
          <w:lang w:eastAsia="es-ES"/>
        </w:rPr>
        <w:t>De cuántas maneras distintas se puede completar $1 utilizando moneda</w:t>
      </w:r>
      <w:r w:rsidRPr="00E01A29">
        <w:rPr>
          <w:rFonts w:ascii="ff871" w:eastAsia="Times New Roman" w:hAnsi="ff871" w:cs="Helvetica"/>
          <w:color w:val="231F20"/>
          <w:spacing w:val="2"/>
          <w:sz w:val="25"/>
          <w:szCs w:val="25"/>
          <w:lang w:eastAsia="es-ES"/>
        </w:rPr>
        <w:t xml:space="preserve"> </w:t>
      </w:r>
    </w:p>
    <w:p w:rsid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5"/>
          <w:szCs w:val="25"/>
          <w:lang w:eastAsia="es-ES"/>
        </w:rPr>
      </w:pPr>
      <w:proofErr w:type="gramStart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>fraccionaria</w:t>
      </w:r>
      <w:proofErr w:type="gramEnd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 xml:space="preserve">? (Hay monedas de 5¢, 10¢, 20¢ y 50¢.) 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5"/>
          <w:szCs w:val="25"/>
          <w:lang w:eastAsia="es-ES"/>
        </w:rPr>
      </w:pPr>
    </w:p>
    <w:p w:rsidR="00E01A29" w:rsidRPr="00E01A29" w:rsidRDefault="00E01A29" w:rsidP="00E01A29">
      <w:pPr>
        <w:spacing w:after="0" w:line="240" w:lineRule="auto"/>
        <w:rPr>
          <w:rFonts w:ascii="ff871" w:eastAsia="Times New Roman" w:hAnsi="ff871" w:cs="Helvetica"/>
          <w:color w:val="231F20"/>
          <w:spacing w:val="5"/>
          <w:sz w:val="25"/>
          <w:szCs w:val="25"/>
          <w:lang w:eastAsia="es-ES"/>
        </w:rPr>
      </w:pPr>
      <w:r w:rsidRPr="00E01A29">
        <w:rPr>
          <w:rFonts w:ascii="ff871" w:eastAsia="Times New Roman" w:hAnsi="ff871" w:cs="Helvetica"/>
          <w:color w:val="231F20"/>
          <w:spacing w:val="5"/>
          <w:sz w:val="25"/>
          <w:szCs w:val="25"/>
          <w:lang w:eastAsia="es-ES"/>
        </w:rPr>
        <w:t>5.</w:t>
      </w:r>
      <w:r w:rsidRPr="00E01A29">
        <w:rPr>
          <w:rFonts w:ascii="ff537" w:eastAsia="Times New Roman" w:hAnsi="ff537" w:cs="Helvetica"/>
          <w:color w:val="231F20"/>
          <w:spacing w:val="5"/>
          <w:sz w:val="25"/>
          <w:lang w:eastAsia="es-ES"/>
        </w:rPr>
        <w:t xml:space="preserve"> A una excursión asistieron 12 personas entre niños y adultos. Si los adultos</w:t>
      </w:r>
      <w:r w:rsidRPr="00E01A29">
        <w:rPr>
          <w:rFonts w:ascii="ff871" w:eastAsia="Times New Roman" w:hAnsi="ff871" w:cs="Helvetica"/>
          <w:color w:val="231F20"/>
          <w:spacing w:val="5"/>
          <w:sz w:val="25"/>
          <w:szCs w:val="25"/>
          <w:lang w:eastAsia="es-ES"/>
        </w:rPr>
        <w:t xml:space="preserve"> 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pacing w:val="5"/>
          <w:sz w:val="25"/>
          <w:szCs w:val="25"/>
          <w:lang w:eastAsia="es-ES"/>
        </w:rPr>
      </w:pPr>
      <w:proofErr w:type="gramStart"/>
      <w:r w:rsidRPr="00E01A29">
        <w:rPr>
          <w:rFonts w:ascii="ff537" w:eastAsia="Times New Roman" w:hAnsi="ff537" w:cs="Helvetica"/>
          <w:color w:val="231F20"/>
          <w:spacing w:val="5"/>
          <w:sz w:val="25"/>
          <w:szCs w:val="25"/>
          <w:lang w:eastAsia="es-ES"/>
        </w:rPr>
        <w:t>pagaron</w:t>
      </w:r>
      <w:proofErr w:type="gramEnd"/>
      <w:r w:rsidRPr="00E01A29">
        <w:rPr>
          <w:rFonts w:ascii="ff537" w:eastAsia="Times New Roman" w:hAnsi="ff537" w:cs="Helvetica"/>
          <w:color w:val="231F20"/>
          <w:spacing w:val="5"/>
          <w:sz w:val="25"/>
          <w:szCs w:val="25"/>
          <w:lang w:eastAsia="es-ES"/>
        </w:rPr>
        <w:t xml:space="preserve"> $10 y los niños $5 y se juntaron en total $85, ¿cuántos niños y cuántos </w:t>
      </w:r>
    </w:p>
    <w:p w:rsid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pacing w:val="5"/>
          <w:sz w:val="25"/>
          <w:szCs w:val="25"/>
          <w:lang w:eastAsia="es-ES"/>
        </w:rPr>
      </w:pPr>
      <w:proofErr w:type="gramStart"/>
      <w:r w:rsidRPr="00E01A29">
        <w:rPr>
          <w:rFonts w:ascii="ff537" w:eastAsia="Times New Roman" w:hAnsi="ff537" w:cs="Helvetica"/>
          <w:color w:val="231F20"/>
          <w:spacing w:val="5"/>
          <w:sz w:val="25"/>
          <w:szCs w:val="25"/>
          <w:lang w:eastAsia="es-ES"/>
        </w:rPr>
        <w:t>adultos</w:t>
      </w:r>
      <w:proofErr w:type="gramEnd"/>
      <w:r w:rsidRPr="00E01A29">
        <w:rPr>
          <w:rFonts w:ascii="ff537" w:eastAsia="Times New Roman" w:hAnsi="ff537" w:cs="Helvetica"/>
          <w:color w:val="231F20"/>
          <w:spacing w:val="5"/>
          <w:sz w:val="25"/>
          <w:szCs w:val="25"/>
          <w:lang w:eastAsia="es-ES"/>
        </w:rPr>
        <w:t xml:space="preserve"> asistieron a la excursión?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pacing w:val="5"/>
          <w:sz w:val="25"/>
          <w:szCs w:val="25"/>
          <w:lang w:eastAsia="es-ES"/>
        </w:rPr>
      </w:pPr>
      <w:r w:rsidRPr="00E01A29">
        <w:rPr>
          <w:rFonts w:ascii="ff537" w:eastAsia="Times New Roman" w:hAnsi="ff537" w:cs="Helvetica"/>
          <w:color w:val="231F20"/>
          <w:spacing w:val="5"/>
          <w:sz w:val="25"/>
          <w:szCs w:val="25"/>
          <w:lang w:eastAsia="es-ES"/>
        </w:rPr>
        <w:t xml:space="preserve"> </w:t>
      </w:r>
    </w:p>
    <w:p w:rsidR="00E01A29" w:rsidRPr="00E01A29" w:rsidRDefault="00E01A29" w:rsidP="00E01A29">
      <w:pPr>
        <w:spacing w:after="0" w:line="240" w:lineRule="auto"/>
        <w:rPr>
          <w:rFonts w:ascii="ff871" w:eastAsia="Times New Roman" w:hAnsi="ff871" w:cs="Helvetica"/>
          <w:color w:val="231F20"/>
          <w:spacing w:val="2"/>
          <w:sz w:val="25"/>
          <w:szCs w:val="25"/>
          <w:lang w:eastAsia="es-ES"/>
        </w:rPr>
      </w:pPr>
      <w:r w:rsidRPr="00E01A29">
        <w:rPr>
          <w:rFonts w:ascii="ff871" w:eastAsia="Times New Roman" w:hAnsi="ff871" w:cs="Helvetica"/>
          <w:color w:val="231F20"/>
          <w:spacing w:val="2"/>
          <w:sz w:val="25"/>
          <w:szCs w:val="25"/>
          <w:lang w:eastAsia="es-ES"/>
        </w:rPr>
        <w:t>6.</w:t>
      </w:r>
      <w:r w:rsidRPr="00E01A29">
        <w:rPr>
          <w:rFonts w:ascii="ff537" w:eastAsia="Times New Roman" w:hAnsi="ff537" w:cs="Helvetica"/>
          <w:color w:val="231F20"/>
          <w:spacing w:val="2"/>
          <w:sz w:val="25"/>
          <w:lang w:eastAsia="es-ES"/>
        </w:rPr>
        <w:t xml:space="preserve"> Un tren de pasajeros se compone de 12 vagones. Cada vagón tiene seis </w:t>
      </w:r>
      <w:proofErr w:type="spellStart"/>
      <w:r w:rsidRPr="00E01A29">
        <w:rPr>
          <w:rFonts w:ascii="ff537" w:eastAsia="Times New Roman" w:hAnsi="ff537" w:cs="Helvetica"/>
          <w:color w:val="231F20"/>
          <w:spacing w:val="2"/>
          <w:sz w:val="25"/>
          <w:lang w:eastAsia="es-ES"/>
        </w:rPr>
        <w:t>compar</w:t>
      </w:r>
      <w:proofErr w:type="spellEnd"/>
      <w:r w:rsidRPr="00E01A29">
        <w:rPr>
          <w:rFonts w:ascii="ff537" w:eastAsia="Times New Roman" w:hAnsi="ff537" w:cs="Helvetica"/>
          <w:color w:val="231F20"/>
          <w:spacing w:val="2"/>
          <w:sz w:val="25"/>
          <w:lang w:eastAsia="es-ES"/>
        </w:rPr>
        <w:t>-</w:t>
      </w:r>
      <w:r w:rsidRPr="00E01A29">
        <w:rPr>
          <w:rFonts w:ascii="ff871" w:eastAsia="Times New Roman" w:hAnsi="ff871" w:cs="Helvetica"/>
          <w:color w:val="231F20"/>
          <w:spacing w:val="2"/>
          <w:sz w:val="25"/>
          <w:szCs w:val="25"/>
          <w:lang w:eastAsia="es-ES"/>
        </w:rPr>
        <w:t xml:space="preserve"> 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</w:pPr>
      <w:proofErr w:type="spellStart"/>
      <w:proofErr w:type="gramStart"/>
      <w:r w:rsidRPr="00E01A29"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  <w:t>timientos</w:t>
      </w:r>
      <w:proofErr w:type="spellEnd"/>
      <w:proofErr w:type="gramEnd"/>
      <w:r w:rsidRPr="00E01A29"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  <w:t xml:space="preserve"> y cada compartimiento tiene seis lugares para viajar sentado. </w:t>
      </w:r>
      <w:proofErr w:type="gramStart"/>
      <w:r w:rsidRPr="00E01A29"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  <w:t>¿</w:t>
      </w:r>
      <w:proofErr w:type="gramEnd"/>
      <w:r w:rsidRPr="00E01A29"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  <w:t xml:space="preserve">Cuántos </w:t>
      </w:r>
    </w:p>
    <w:p w:rsid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</w:pPr>
      <w:proofErr w:type="gramStart"/>
      <w:r w:rsidRPr="00E01A29"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  <w:t>pasajeros</w:t>
      </w:r>
      <w:proofErr w:type="gramEnd"/>
      <w:r w:rsidRPr="00E01A29"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  <w:t xml:space="preserve"> pueden viajar sentados en el tren?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</w:pPr>
      <w:r w:rsidRPr="00E01A29"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  <w:t xml:space="preserve"> </w:t>
      </w:r>
    </w:p>
    <w:p w:rsidR="00E01A29" w:rsidRPr="00E01A29" w:rsidRDefault="00E01A29" w:rsidP="00E01A29">
      <w:pPr>
        <w:spacing w:after="0" w:line="240" w:lineRule="auto"/>
        <w:rPr>
          <w:rFonts w:ascii="ff871" w:eastAsia="Times New Roman" w:hAnsi="ff871" w:cs="Helvetica"/>
          <w:color w:val="231F20"/>
          <w:sz w:val="25"/>
          <w:szCs w:val="25"/>
          <w:lang w:eastAsia="es-ES"/>
        </w:rPr>
      </w:pP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>7.</w:t>
      </w:r>
      <w:r w:rsidRPr="00E01A29">
        <w:rPr>
          <w:rFonts w:ascii="ff537" w:eastAsia="Times New Roman" w:hAnsi="ff537" w:cs="Helvetica"/>
          <w:color w:val="231F20"/>
          <w:sz w:val="25"/>
          <w:lang w:eastAsia="es-ES"/>
        </w:rPr>
        <w:t xml:space="preserve"> Suponiendo que en un día hay 24 horas, en un mes 30 días y en un año 365 días,</w:t>
      </w: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 xml:space="preserve"> 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5"/>
          <w:szCs w:val="25"/>
          <w:lang w:eastAsia="es-ES"/>
        </w:rPr>
      </w:pPr>
      <w:proofErr w:type="gramStart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>lo</w:t>
      </w:r>
      <w:proofErr w:type="gramEnd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 xml:space="preserve"> que no es completamente exacto, ¿cuántos segundos hay en un día? </w:t>
      </w:r>
      <w:proofErr w:type="gramStart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>¿</w:t>
      </w:r>
      <w:proofErr w:type="gramEnd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 xml:space="preserve">En una </w:t>
      </w:r>
    </w:p>
    <w:p w:rsid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5"/>
          <w:szCs w:val="25"/>
          <w:lang w:eastAsia="es-ES"/>
        </w:rPr>
      </w:pPr>
      <w:proofErr w:type="gramStart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>semana</w:t>
      </w:r>
      <w:proofErr w:type="gramEnd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>? ¿En un mes? ¿En un año?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5"/>
          <w:szCs w:val="25"/>
          <w:lang w:eastAsia="es-ES"/>
        </w:rPr>
      </w:pPr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 xml:space="preserve"> </w:t>
      </w:r>
    </w:p>
    <w:p w:rsidR="00E01A29" w:rsidRPr="00E01A29" w:rsidRDefault="00E01A29" w:rsidP="00E01A29">
      <w:pPr>
        <w:spacing w:after="0" w:line="240" w:lineRule="auto"/>
        <w:rPr>
          <w:rFonts w:ascii="ff871" w:eastAsia="Times New Roman" w:hAnsi="ff871" w:cs="Helvetica"/>
          <w:color w:val="231F20"/>
          <w:sz w:val="25"/>
          <w:szCs w:val="25"/>
          <w:lang w:eastAsia="es-ES"/>
        </w:rPr>
      </w:pPr>
      <w:proofErr w:type="gramStart"/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>8.</w:t>
      </w:r>
      <w:r w:rsidRPr="00E01A29">
        <w:rPr>
          <w:rFonts w:ascii="ff537" w:eastAsia="Times New Roman" w:hAnsi="ff537" w:cs="Helvetica"/>
          <w:color w:val="231F20"/>
          <w:sz w:val="25"/>
          <w:lang w:eastAsia="es-ES"/>
        </w:rPr>
        <w:t>En</w:t>
      </w:r>
      <w:proofErr w:type="gramEnd"/>
      <w:r w:rsidRPr="00E01A29">
        <w:rPr>
          <w:rFonts w:ascii="ff537" w:eastAsia="Times New Roman" w:hAnsi="ff537" w:cs="Helvetica"/>
          <w:color w:val="231F20"/>
          <w:sz w:val="25"/>
          <w:lang w:eastAsia="es-ES"/>
        </w:rPr>
        <w:t xml:space="preserve"> un restaurante, un parroquiano puede escoger entre dos sopas, cuatro guisados</w:t>
      </w: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 xml:space="preserve"> </w:t>
      </w:r>
    </w:p>
    <w:p w:rsidR="00E01A29" w:rsidRDefault="00E01A29" w:rsidP="00E01A29">
      <w:pPr>
        <w:spacing w:after="0" w:line="257" w:lineRule="atLeast"/>
        <w:jc w:val="both"/>
        <w:rPr>
          <w:rFonts w:ascii="Helvetica" w:eastAsia="Times New Roman" w:hAnsi="Helvetica" w:cs="Helvetica"/>
          <w:color w:val="231F20"/>
          <w:sz w:val="25"/>
          <w:lang w:eastAsia="es-ES"/>
        </w:rPr>
      </w:pPr>
      <w:proofErr w:type="gramStart"/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>y</w:t>
      </w:r>
      <w:proofErr w:type="gramEnd"/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 xml:space="preserve"> tres postres. ¿De cuántas formas diferentes puede componer su menú? Si se</w:t>
      </w:r>
      <w:r w:rsidRPr="00E01A29"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  <w:t xml:space="preserve"> </w:t>
      </w:r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>quisiera aumentar el número de combinaciones posibles agregando un platillo, ¿qué</w:t>
      </w:r>
      <w:r w:rsidRPr="00E01A29"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  <w:t xml:space="preserve"> </w:t>
      </w:r>
      <w:r w:rsidRPr="00E01A29">
        <w:rPr>
          <w:rFonts w:ascii="Helvetica" w:eastAsia="Times New Roman" w:hAnsi="Helvetica" w:cs="Helvetica"/>
          <w:color w:val="231F20"/>
          <w:sz w:val="25"/>
          <w:lang w:eastAsia="es-ES"/>
        </w:rPr>
        <w:t>convendría aumentar: el número de sopas, el de guisados o el de postres?</w:t>
      </w:r>
    </w:p>
    <w:p w:rsidR="00E01A29" w:rsidRPr="00E01A29" w:rsidRDefault="00E01A29" w:rsidP="00E01A29">
      <w:pPr>
        <w:spacing w:after="0" w:line="257" w:lineRule="atLeast"/>
        <w:jc w:val="both"/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</w:pPr>
      <w:r w:rsidRPr="00E01A29">
        <w:rPr>
          <w:rFonts w:ascii="Helvetica" w:eastAsia="Times New Roman" w:hAnsi="Helvetica" w:cs="Helvetica"/>
          <w:color w:val="231F20"/>
          <w:sz w:val="25"/>
          <w:szCs w:val="25"/>
          <w:lang w:eastAsia="es-ES"/>
        </w:rPr>
        <w:t xml:space="preserve"> </w:t>
      </w:r>
    </w:p>
    <w:p w:rsidR="00E01A29" w:rsidRPr="00E01A29" w:rsidRDefault="00E01A29" w:rsidP="00E01A29">
      <w:pPr>
        <w:spacing w:after="0" w:line="240" w:lineRule="auto"/>
        <w:rPr>
          <w:rFonts w:ascii="ff871" w:eastAsia="Times New Roman" w:hAnsi="ff871" w:cs="Helvetica"/>
          <w:color w:val="231F20"/>
          <w:sz w:val="25"/>
          <w:szCs w:val="25"/>
          <w:lang w:eastAsia="es-ES"/>
        </w:rPr>
      </w:pPr>
      <w:proofErr w:type="gramStart"/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>9.</w:t>
      </w:r>
      <w:r w:rsidRPr="00E01A29">
        <w:rPr>
          <w:rFonts w:ascii="ff537" w:eastAsia="Times New Roman" w:hAnsi="ff537" w:cs="Helvetica"/>
          <w:color w:val="231F20"/>
          <w:sz w:val="25"/>
          <w:lang w:eastAsia="es-ES"/>
        </w:rPr>
        <w:t>Se</w:t>
      </w:r>
      <w:proofErr w:type="gramEnd"/>
      <w:r w:rsidRPr="00E01A29">
        <w:rPr>
          <w:rFonts w:ascii="ff537" w:eastAsia="Times New Roman" w:hAnsi="ff537" w:cs="Helvetica"/>
          <w:color w:val="231F20"/>
          <w:sz w:val="25"/>
          <w:lang w:eastAsia="es-ES"/>
        </w:rPr>
        <w:t xml:space="preserve"> va a cercar un terreno rectangular que mide 25 m por 40m. Si cada metro lineal</w:t>
      </w: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 xml:space="preserve"> </w:t>
      </w:r>
    </w:p>
    <w:p w:rsid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5"/>
          <w:szCs w:val="25"/>
          <w:lang w:eastAsia="es-ES"/>
        </w:rPr>
      </w:pPr>
      <w:proofErr w:type="gramStart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>de</w:t>
      </w:r>
      <w:proofErr w:type="gramEnd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 xml:space="preserve"> barda cuesta $115, ¿cuánto costará cercar todo el terreno?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5"/>
          <w:szCs w:val="25"/>
          <w:lang w:eastAsia="es-ES"/>
        </w:rPr>
      </w:pPr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 xml:space="preserve"> </w:t>
      </w:r>
    </w:p>
    <w:p w:rsidR="00E01A29" w:rsidRPr="00E01A29" w:rsidRDefault="00E01A29" w:rsidP="00E01A29">
      <w:pPr>
        <w:spacing w:after="0" w:line="240" w:lineRule="auto"/>
        <w:rPr>
          <w:rFonts w:ascii="ff871" w:eastAsia="Times New Roman" w:hAnsi="ff871" w:cs="Helvetica"/>
          <w:color w:val="231F20"/>
          <w:sz w:val="25"/>
          <w:szCs w:val="25"/>
          <w:lang w:eastAsia="es-ES"/>
        </w:rPr>
      </w:pP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>10.</w:t>
      </w:r>
      <w:r w:rsidRPr="00E01A29">
        <w:rPr>
          <w:rFonts w:ascii="ff537" w:eastAsia="Times New Roman" w:hAnsi="ff537" w:cs="Helvetica"/>
          <w:color w:val="231F20"/>
          <w:sz w:val="25"/>
          <w:lang w:eastAsia="es-ES"/>
        </w:rPr>
        <w:t xml:space="preserve"> Se quiere desmontar una parcela que mide 250m por 600m. Si toma 5 días</w:t>
      </w:r>
      <w:r w:rsidRPr="00E01A29">
        <w:rPr>
          <w:rFonts w:ascii="ff871" w:eastAsia="Times New Roman" w:hAnsi="ff871" w:cs="Helvetica"/>
          <w:color w:val="231F20"/>
          <w:sz w:val="25"/>
          <w:szCs w:val="25"/>
          <w:lang w:eastAsia="es-ES"/>
        </w:rPr>
        <w:t xml:space="preserve"> </w:t>
      </w:r>
    </w:p>
    <w:p w:rsid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5"/>
          <w:szCs w:val="25"/>
          <w:lang w:eastAsia="es-ES"/>
        </w:rPr>
      </w:pPr>
      <w:proofErr w:type="gramStart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>desmontar</w:t>
      </w:r>
      <w:proofErr w:type="gramEnd"/>
      <w:r w:rsidRPr="00E01A29">
        <w:rPr>
          <w:rFonts w:ascii="ff537" w:eastAsia="Times New Roman" w:hAnsi="ff537" w:cs="Helvetica"/>
          <w:color w:val="231F20"/>
          <w:sz w:val="25"/>
          <w:szCs w:val="25"/>
          <w:lang w:eastAsia="es-ES"/>
        </w:rPr>
        <w:t xml:space="preserve"> cada hectárea, ¿cuánto tomará desmontar toda la parcela? 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z w:val="25"/>
          <w:szCs w:val="25"/>
          <w:lang w:eastAsia="es-ES"/>
        </w:rPr>
      </w:pPr>
    </w:p>
    <w:p w:rsidR="00E01A29" w:rsidRPr="00E01A29" w:rsidRDefault="00E01A29" w:rsidP="00E01A29">
      <w:pPr>
        <w:spacing w:after="0" w:line="240" w:lineRule="auto"/>
        <w:rPr>
          <w:rFonts w:ascii="ff871" w:eastAsia="Times New Roman" w:hAnsi="ff871" w:cs="Helvetica"/>
          <w:color w:val="231F20"/>
          <w:spacing w:val="2"/>
          <w:sz w:val="25"/>
          <w:szCs w:val="25"/>
          <w:lang w:eastAsia="es-ES"/>
        </w:rPr>
      </w:pPr>
      <w:r w:rsidRPr="00E01A29">
        <w:rPr>
          <w:rFonts w:ascii="ff871" w:eastAsia="Times New Roman" w:hAnsi="ff871" w:cs="Helvetica"/>
          <w:color w:val="231F20"/>
          <w:spacing w:val="2"/>
          <w:sz w:val="25"/>
          <w:szCs w:val="25"/>
          <w:lang w:eastAsia="es-ES"/>
        </w:rPr>
        <w:t>11.</w:t>
      </w:r>
      <w:r w:rsidRPr="00E01A29">
        <w:rPr>
          <w:rFonts w:ascii="ff537" w:eastAsia="Times New Roman" w:hAnsi="ff537" w:cs="Helvetica"/>
          <w:color w:val="231F20"/>
          <w:spacing w:val="2"/>
          <w:sz w:val="25"/>
          <w:lang w:eastAsia="es-ES"/>
        </w:rPr>
        <w:t xml:space="preserve"> Se va a tender una línea eléctrica de 35.750 km de longitud con postes</w:t>
      </w:r>
      <w:r w:rsidRPr="00E01A29">
        <w:rPr>
          <w:rFonts w:ascii="ff871" w:eastAsia="Times New Roman" w:hAnsi="ff871" w:cs="Helvetica"/>
          <w:color w:val="231F20"/>
          <w:spacing w:val="2"/>
          <w:sz w:val="25"/>
          <w:szCs w:val="25"/>
          <w:lang w:eastAsia="es-ES"/>
        </w:rPr>
        <w:t xml:space="preserve"> 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</w:pPr>
      <w:proofErr w:type="gramStart"/>
      <w:r w:rsidRPr="00E01A29"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  <w:t>separados</w:t>
      </w:r>
      <w:proofErr w:type="gramEnd"/>
      <w:r w:rsidRPr="00E01A29"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  <w:t xml:space="preserve"> entre sí por una distancia de 125 m. Si el primer poste se coloca al inicio </w:t>
      </w:r>
    </w:p>
    <w:p w:rsidR="00E01A29" w:rsidRPr="00E01A29" w:rsidRDefault="00E01A29" w:rsidP="00E01A29">
      <w:pPr>
        <w:spacing w:after="0" w:line="240" w:lineRule="auto"/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</w:pPr>
      <w:proofErr w:type="gramStart"/>
      <w:r w:rsidRPr="00E01A29"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  <w:t>de</w:t>
      </w:r>
      <w:proofErr w:type="gramEnd"/>
      <w:r w:rsidRPr="00E01A29">
        <w:rPr>
          <w:rFonts w:ascii="ff537" w:eastAsia="Times New Roman" w:hAnsi="ff537" w:cs="Helvetica"/>
          <w:color w:val="231F20"/>
          <w:spacing w:val="2"/>
          <w:sz w:val="25"/>
          <w:szCs w:val="25"/>
          <w:lang w:eastAsia="es-ES"/>
        </w:rPr>
        <w:t xml:space="preserve"> la línea, ¿cuántos postes serán necesarios en total? </w:t>
      </w:r>
    </w:p>
    <w:p w:rsidR="006904E0" w:rsidRDefault="006904E0"/>
    <w:sectPr w:rsidR="006904E0" w:rsidSect="0068401D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f53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87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A29"/>
    <w:rsid w:val="002E778F"/>
    <w:rsid w:val="0068401D"/>
    <w:rsid w:val="006904E0"/>
    <w:rsid w:val="007A12DD"/>
    <w:rsid w:val="00840EDA"/>
    <w:rsid w:val="00D70E94"/>
    <w:rsid w:val="00E01A29"/>
    <w:rsid w:val="00EF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f5371">
    <w:name w:val="ff5371"/>
    <w:basedOn w:val="Fuentedeprrafopredeter"/>
    <w:rsid w:val="00E01A29"/>
    <w:rPr>
      <w:rFonts w:ascii="ff537" w:hAnsi="ff537" w:hint="defaul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A29"/>
    <w:rPr>
      <w:rFonts w:ascii="Tahoma" w:hAnsi="Tahoma" w:cs="Tahoma"/>
      <w:sz w:val="16"/>
      <w:szCs w:val="16"/>
    </w:rPr>
  </w:style>
  <w:style w:type="paragraph" w:customStyle="1" w:styleId="pj1">
    <w:name w:val="pj1"/>
    <w:basedOn w:val="Normal"/>
    <w:rsid w:val="00E01A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b1">
    <w:name w:val="ib1"/>
    <w:basedOn w:val="Fuentedeprrafopredeter"/>
    <w:rsid w:val="00E01A29"/>
    <w:rPr>
      <w:spacing w:val="0"/>
    </w:rPr>
  </w:style>
  <w:style w:type="character" w:customStyle="1" w:styleId="nw1">
    <w:name w:val="nw1"/>
    <w:basedOn w:val="Fuentedeprrafopredeter"/>
    <w:rsid w:val="00E01A29"/>
  </w:style>
  <w:style w:type="table" w:styleId="Tablaconcuadrcula">
    <w:name w:val="Table Grid"/>
    <w:basedOn w:val="Tablanormal"/>
    <w:uiPriority w:val="59"/>
    <w:rsid w:val="007A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8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9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20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0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80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10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89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08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6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3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6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9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11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23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45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1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60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71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82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92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55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45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78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72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16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7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27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91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91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8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1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9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5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81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88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93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2010-06-13T15:28:00Z</dcterms:created>
  <dcterms:modified xsi:type="dcterms:W3CDTF">2010-06-13T15:59:00Z</dcterms:modified>
</cp:coreProperties>
</file>